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7" w:right="494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CRONOGRAMA DE REUNIÕES PARA O ANO DE 202</w:t>
      </w:r>
      <w:r w:rsidDel="00000000" w:rsidR="00000000" w:rsidRPr="00000000">
        <w:rPr>
          <w:rFonts w:ascii="Arial" w:cs="Arial" w:eastAsia="Arial" w:hAnsi="Arial"/>
          <w:b w:val="1"/>
          <w:color w:val="171717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53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5"/>
        <w:gridCol w:w="2004"/>
        <w:gridCol w:w="1419"/>
        <w:gridCol w:w="10065"/>
        <w:tblGridChange w:id="0">
          <w:tblGrid>
            <w:gridCol w:w="1565"/>
            <w:gridCol w:w="2004"/>
            <w:gridCol w:w="1419"/>
            <w:gridCol w:w="10065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674" w:right="37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Comitê de Investimentos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55" w:right="14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DA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5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44" w:right="37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4245" w:right="501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</w:p>
        </w:tc>
      </w:tr>
      <w:tr>
        <w:trPr>
          <w:cantSplit w:val="0"/>
          <w:trHeight w:val="265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55" w:right="25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/01/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0" w:right="360" w:hanging="2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SEGUNDA- FEIRA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344" w:right="3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9"/>
              </w:tabs>
              <w:spacing w:after="0" w:before="0" w:line="240" w:lineRule="auto"/>
              <w:ind w:left="818" w:right="0" w:hanging="34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8"/>
              </w:tabs>
              <w:spacing w:after="0" w:before="0" w:line="240" w:lineRule="auto"/>
              <w:ind w:left="1077" w:right="0" w:hanging="2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8"/>
              </w:tabs>
              <w:spacing w:after="0" w:before="0" w:line="240" w:lineRule="auto"/>
              <w:ind w:left="1077" w:right="0" w:hanging="2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6"/>
              </w:tabs>
              <w:spacing w:after="0" w:before="0" w:line="240" w:lineRule="auto"/>
              <w:ind w:left="1065" w:right="0" w:hanging="247.99999999999997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9"/>
              </w:tabs>
              <w:spacing w:after="0" w:before="0" w:line="240" w:lineRule="auto"/>
              <w:ind w:left="830" w:right="1381" w:hanging="36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8"/>
              </w:numPr>
              <w:tabs>
                <w:tab w:val="left" w:leader="none" w:pos="1066"/>
              </w:tabs>
              <w:spacing w:after="0" w:before="0" w:line="240" w:lineRule="auto"/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tabs>
                <w:tab w:val="left" w:leader="none" w:pos="1066"/>
              </w:tabs>
              <w:spacing w:after="0" w:before="0" w:line="240" w:lineRule="auto"/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tabs>
                <w:tab w:val="left" w:leader="none" w:pos="1066"/>
              </w:tabs>
              <w:spacing w:after="0" w:before="0" w:line="240" w:lineRule="auto"/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9"/>
              </w:tabs>
              <w:spacing w:after="0" w:before="0" w:line="240" w:lineRule="auto"/>
              <w:ind w:left="818" w:right="0" w:hanging="349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Confecção, leitura e assinatura da ata e a lista de presença ao final da reunião.</w:t>
            </w:r>
          </w:p>
        </w:tc>
      </w:tr>
      <w:tr>
        <w:trPr>
          <w:cantSplit w:val="0"/>
          <w:trHeight w:val="265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55" w:right="25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/02/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344" w:right="3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tabs>
                <w:tab w:val="left" w:leader="none" w:pos="819"/>
              </w:tabs>
              <w:ind w:left="818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6"/>
              </w:numPr>
              <w:tabs>
                <w:tab w:val="left" w:leader="none" w:pos="1078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6"/>
              </w:numPr>
              <w:tabs>
                <w:tab w:val="left" w:leader="none" w:pos="1078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6"/>
              </w:numPr>
              <w:tabs>
                <w:tab w:val="left" w:leader="none" w:pos="1066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tabs>
                <w:tab w:val="left" w:leader="none" w:pos="819"/>
              </w:tabs>
              <w:ind w:left="818" w:right="1381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tabs>
                <w:tab w:val="left" w:leader="none" w:pos="819"/>
              </w:tabs>
              <w:ind w:left="818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52.00000000000003" w:lineRule="auto"/>
        <w:ind w:firstLine="0"/>
        <w:jc w:val="left"/>
        <w:rPr>
          <w:sz w:val="22"/>
          <w:szCs w:val="22"/>
        </w:rPr>
        <w:sectPr>
          <w:footerReference r:id="rId7" w:type="default"/>
          <w:pgSz w:h="11920" w:w="16850" w:orient="landscape"/>
          <w:pgMar w:bottom="980" w:top="1100" w:left="880" w:right="660" w:header="360" w:footer="79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53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5"/>
        <w:gridCol w:w="2004"/>
        <w:gridCol w:w="1419"/>
        <w:gridCol w:w="10065"/>
        <w:tblGridChange w:id="0">
          <w:tblGrid>
            <w:gridCol w:w="1565"/>
            <w:gridCol w:w="2004"/>
            <w:gridCol w:w="1419"/>
            <w:gridCol w:w="10065"/>
          </w:tblGrid>
        </w:tblGridChange>
      </w:tblGrid>
      <w:tr>
        <w:trPr>
          <w:cantSplit w:val="0"/>
          <w:trHeight w:val="266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/03/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2" w:lineRule="auto"/>
              <w:ind w:left="631" w:right="508" w:hanging="18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 FEIRA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tabs>
                <w:tab w:val="left" w:leader="none" w:pos="819"/>
              </w:tabs>
              <w:ind w:left="818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4"/>
              </w:numPr>
              <w:tabs>
                <w:tab w:val="left" w:leader="none" w:pos="1078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4"/>
              </w:numPr>
              <w:tabs>
                <w:tab w:val="left" w:leader="none" w:pos="1078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4"/>
              </w:numPr>
              <w:tabs>
                <w:tab w:val="left" w:leader="none" w:pos="1066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tabs>
                <w:tab w:val="left" w:leader="none" w:pos="819"/>
              </w:tabs>
              <w:ind w:left="818" w:right="1381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tabs>
                <w:tab w:val="left" w:leader="none" w:pos="819"/>
              </w:tabs>
              <w:ind w:left="818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/04/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76" w:right="381" w:hanging="25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SEGUNDA- FEIRA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9"/>
              </w:numPr>
              <w:tabs>
                <w:tab w:val="left" w:leader="none" w:pos="819"/>
              </w:tabs>
              <w:ind w:left="818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9"/>
              </w:numPr>
              <w:tabs>
                <w:tab w:val="left" w:leader="none" w:pos="1078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9"/>
              </w:numPr>
              <w:tabs>
                <w:tab w:val="left" w:leader="none" w:pos="1078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9"/>
              </w:numPr>
              <w:tabs>
                <w:tab w:val="left" w:leader="none" w:pos="1066"/>
              </w:tabs>
              <w:ind w:left="1077" w:hanging="260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9"/>
              </w:numPr>
              <w:tabs>
                <w:tab w:val="left" w:leader="none" w:pos="819"/>
              </w:tabs>
              <w:ind w:left="818" w:right="1381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9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9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9"/>
              </w:numPr>
              <w:tabs>
                <w:tab w:val="left" w:leader="none" w:pos="1066"/>
              </w:tabs>
              <w:ind w:left="818" w:hanging="348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9"/>
              </w:numPr>
              <w:tabs>
                <w:tab w:val="left" w:leader="none" w:pos="819"/>
              </w:tabs>
              <w:ind w:left="818" w:hanging="348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/05/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7"/>
              </w:numPr>
              <w:tabs>
                <w:tab w:val="left" w:leader="none" w:pos="1078"/>
              </w:tabs>
              <w:ind w:left="1106" w:hanging="260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7"/>
              </w:numPr>
              <w:tabs>
                <w:tab w:val="left" w:leader="none" w:pos="1078"/>
              </w:tabs>
              <w:ind w:left="1106" w:hanging="260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7"/>
              </w:numPr>
              <w:tabs>
                <w:tab w:val="left" w:leader="none" w:pos="1066"/>
              </w:tabs>
              <w:ind w:left="1106" w:hanging="260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7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7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7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52.00000000000003" w:lineRule="auto"/>
        <w:ind w:firstLine="0"/>
        <w:jc w:val="left"/>
        <w:rPr>
          <w:sz w:val="22"/>
          <w:szCs w:val="22"/>
        </w:rPr>
        <w:sectPr>
          <w:type w:val="nextPage"/>
          <w:pgSz w:h="11920" w:w="16850" w:orient="landscape"/>
          <w:pgMar w:bottom="980" w:top="1080" w:left="880" w:right="660" w:header="0" w:footer="7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53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5"/>
        <w:gridCol w:w="2004"/>
        <w:gridCol w:w="1419"/>
        <w:gridCol w:w="10065"/>
        <w:tblGridChange w:id="0">
          <w:tblGrid>
            <w:gridCol w:w="1565"/>
            <w:gridCol w:w="2004"/>
            <w:gridCol w:w="1419"/>
            <w:gridCol w:w="10065"/>
          </w:tblGrid>
        </w:tblGridChange>
      </w:tblGrid>
      <w:tr>
        <w:trPr>
          <w:cantSplit w:val="0"/>
          <w:trHeight w:val="2289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/06/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5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5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5"/>
              </w:numPr>
              <w:tabs>
                <w:tab w:val="left" w:leader="none" w:pos="1066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5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5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9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/07/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2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SEXTA-FEIRA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A9">
            <w:pPr>
              <w:numPr>
                <w:ilvl w:val="1"/>
                <w:numId w:val="3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AA">
            <w:pPr>
              <w:numPr>
                <w:ilvl w:val="1"/>
                <w:numId w:val="3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AB">
            <w:pPr>
              <w:numPr>
                <w:ilvl w:val="1"/>
                <w:numId w:val="3"/>
              </w:numPr>
              <w:tabs>
                <w:tab w:val="left" w:leader="none" w:pos="1066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9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/08/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C1">
            <w:pPr>
              <w:numPr>
                <w:ilvl w:val="1"/>
                <w:numId w:val="2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C2">
            <w:pPr>
              <w:numPr>
                <w:ilvl w:val="1"/>
                <w:numId w:val="2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C3">
            <w:pPr>
              <w:numPr>
                <w:ilvl w:val="1"/>
                <w:numId w:val="2"/>
              </w:numPr>
              <w:tabs>
                <w:tab w:val="left" w:leader="none" w:pos="1066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9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/09/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2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SEXTA-FEIRA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D9">
            <w:pPr>
              <w:numPr>
                <w:ilvl w:val="1"/>
                <w:numId w:val="1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DA">
            <w:pPr>
              <w:numPr>
                <w:ilvl w:val="1"/>
                <w:numId w:val="1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DB">
            <w:pPr>
              <w:numPr>
                <w:ilvl w:val="1"/>
                <w:numId w:val="1"/>
              </w:numPr>
              <w:tabs>
                <w:tab w:val="left" w:leader="none" w:pos="1066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0" w:line="240" w:lineRule="auto"/>
        <w:ind w:firstLine="0"/>
        <w:jc w:val="left"/>
        <w:rPr>
          <w:sz w:val="22"/>
          <w:szCs w:val="22"/>
        </w:rPr>
        <w:sectPr>
          <w:type w:val="nextPage"/>
          <w:pgSz w:h="11920" w:w="16850" w:orient="landscape"/>
          <w:pgMar w:bottom="980" w:top="1080" w:left="880" w:right="660" w:header="0" w:footer="7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53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5"/>
        <w:gridCol w:w="2004"/>
        <w:gridCol w:w="1419"/>
        <w:gridCol w:w="10065"/>
        <w:tblGridChange w:id="0">
          <w:tblGrid>
            <w:gridCol w:w="1565"/>
            <w:gridCol w:w="2004"/>
            <w:gridCol w:w="1419"/>
            <w:gridCol w:w="10065"/>
          </w:tblGrid>
        </w:tblGridChange>
      </w:tblGrid>
      <w:tr>
        <w:trPr>
          <w:cantSplit w:val="0"/>
          <w:trHeight w:val="2289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/10/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EF">
            <w:pPr>
              <w:numPr>
                <w:ilvl w:val="0"/>
                <w:numId w:val="12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0F0">
            <w:pPr>
              <w:numPr>
                <w:ilvl w:val="1"/>
                <w:numId w:val="12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0F1">
            <w:pPr>
              <w:numPr>
                <w:ilvl w:val="1"/>
                <w:numId w:val="12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0F2">
            <w:pPr>
              <w:numPr>
                <w:ilvl w:val="1"/>
                <w:numId w:val="12"/>
              </w:numPr>
              <w:tabs>
                <w:tab w:val="left" w:leader="none" w:pos="1066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2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2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2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2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2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9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/11/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04">
            <w:pPr>
              <w:numPr>
                <w:ilvl w:val="0"/>
                <w:numId w:val="11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105">
            <w:pPr>
              <w:numPr>
                <w:ilvl w:val="1"/>
                <w:numId w:val="11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106">
            <w:pPr>
              <w:numPr>
                <w:ilvl w:val="1"/>
                <w:numId w:val="11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107">
            <w:pPr>
              <w:numPr>
                <w:ilvl w:val="1"/>
                <w:numId w:val="11"/>
              </w:numPr>
              <w:tabs>
                <w:tab w:val="left" w:leader="none" w:pos="1066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1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1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1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1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1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9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/12/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2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QUINTA-FEIRA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3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19">
            <w:pPr>
              <w:numPr>
                <w:ilvl w:val="0"/>
                <w:numId w:val="10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Expediente:</w:t>
            </w:r>
          </w:p>
          <w:p w:rsidR="00000000" w:rsidDel="00000000" w:rsidP="00000000" w:rsidRDefault="00000000" w:rsidRPr="00000000" w14:paraId="0000011A">
            <w:pPr>
              <w:numPr>
                <w:ilvl w:val="1"/>
                <w:numId w:val="10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leitura e aprovação da ata da reunião anterior;</w:t>
            </w:r>
          </w:p>
          <w:p w:rsidR="00000000" w:rsidDel="00000000" w:rsidP="00000000" w:rsidRDefault="00000000" w:rsidRPr="00000000" w14:paraId="0000011B">
            <w:pPr>
              <w:numPr>
                <w:ilvl w:val="1"/>
                <w:numId w:val="10"/>
              </w:numPr>
              <w:tabs>
                <w:tab w:val="left" w:leader="none" w:pos="1078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de documentos recebidos para análise</w:t>
            </w:r>
          </w:p>
          <w:p w:rsidR="00000000" w:rsidDel="00000000" w:rsidP="00000000" w:rsidRDefault="00000000" w:rsidRPr="00000000" w14:paraId="0000011C">
            <w:pPr>
              <w:numPr>
                <w:ilvl w:val="1"/>
                <w:numId w:val="10"/>
              </w:numPr>
              <w:tabs>
                <w:tab w:val="left" w:leader="none" w:pos="1066"/>
              </w:tabs>
              <w:ind w:left="1077" w:hanging="258.9999999999999"/>
            </w:pPr>
            <w:r w:rsidDel="00000000" w:rsidR="00000000" w:rsidRPr="00000000">
              <w:rPr>
                <w:rtl w:val="0"/>
              </w:rPr>
              <w:t xml:space="preserve">Apresentação do cenário econômico.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0"/>
              </w:numPr>
              <w:tabs>
                <w:tab w:val="left" w:leader="none" w:pos="819"/>
              </w:tabs>
              <w:ind w:left="818" w:right="1381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Análise do relatório mensal de investimentos.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0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Dados atualizados dos fluxos de caixa e dos investimentos, com visão de curto e longo prazo. 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0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Propostas de investimentos e respectivas análises técnicas, inclusive de riscos.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0"/>
              </w:numPr>
              <w:tabs>
                <w:tab w:val="left" w:leader="none" w:pos="1066"/>
              </w:tabs>
              <w:ind w:left="818" w:hanging="396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 necessário, pauta extra.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0"/>
              </w:numPr>
              <w:tabs>
                <w:tab w:val="left" w:leader="none" w:pos="819"/>
              </w:tabs>
              <w:ind w:left="818" w:hanging="396"/>
              <w:rPr>
                <w:rFonts w:ascii="Arial MT" w:cs="Arial MT" w:eastAsia="Arial MT" w:hAnsi="Arial MT"/>
                <w:b w:val="0"/>
              </w:rPr>
            </w:pPr>
            <w:r w:rsidDel="00000000" w:rsidR="00000000" w:rsidRPr="00000000">
              <w:rPr>
                <w:rtl w:val="0"/>
              </w:rPr>
              <w:t xml:space="preserve">Confecção, leitura e assinatura da ata e a lista de presença ao final da reunião.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20" w:w="16850" w:orient="landscape"/>
      <w:pgMar w:bottom="980" w:top="1080" w:left="880" w:right="660" w:header="0" w:footer="79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6858000</wp:posOffset>
              </wp:positionV>
              <wp:extent cx="2609850" cy="23240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04638" y="3668558"/>
                        <a:ext cx="2600325" cy="222884"/>
                      </a:xfrm>
                      <a:custGeom>
                        <a:rect b="b" l="l" r="r" t="t"/>
                        <a:pathLst>
                          <a:path extrusionOk="0" h="222884" w="2600325">
                            <a:moveTo>
                              <a:pt x="0" y="0"/>
                            </a:moveTo>
                            <a:lnTo>
                              <a:pt x="0" y="222884"/>
                            </a:lnTo>
                            <a:lnTo>
                              <a:pt x="2600325" y="222884"/>
                            </a:lnTo>
                            <a:lnTo>
                              <a:pt x="26003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8.999999761581421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528135"/>
                              <w:sz w:val="28"/>
                              <w:vertAlign w:val="baseline"/>
                            </w:rPr>
                            <w:t xml:space="preserve">COMITÊ DE INVESTIMENTOS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6858000</wp:posOffset>
              </wp:positionV>
              <wp:extent cx="2609850" cy="23240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850" cy="2324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58.999999999999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59.0000000000002"/>
      </w:pPr>
      <w:rPr/>
    </w:lvl>
    <w:lvl w:ilvl="3">
      <w:start w:val="0"/>
      <w:numFmt w:val="bullet"/>
      <w:lvlText w:val="•"/>
      <w:lvlJc w:val="left"/>
      <w:pPr>
        <w:ind w:left="3074" w:hanging="259"/>
      </w:pPr>
      <w:rPr/>
    </w:lvl>
    <w:lvl w:ilvl="4">
      <w:start w:val="0"/>
      <w:numFmt w:val="bullet"/>
      <w:lvlText w:val="•"/>
      <w:lvlJc w:val="left"/>
      <w:pPr>
        <w:ind w:left="4071" w:hanging="258.99999999999955"/>
      </w:pPr>
      <w:rPr/>
    </w:lvl>
    <w:lvl w:ilvl="5">
      <w:start w:val="0"/>
      <w:numFmt w:val="bullet"/>
      <w:lvlText w:val="•"/>
      <w:lvlJc w:val="left"/>
      <w:pPr>
        <w:ind w:left="5068" w:hanging="259"/>
      </w:pPr>
      <w:rPr/>
    </w:lvl>
    <w:lvl w:ilvl="6">
      <w:start w:val="0"/>
      <w:numFmt w:val="bullet"/>
      <w:lvlText w:val="•"/>
      <w:lvlJc w:val="left"/>
      <w:pPr>
        <w:ind w:left="6066" w:hanging="259"/>
      </w:pPr>
      <w:rPr/>
    </w:lvl>
    <w:lvl w:ilvl="7">
      <w:start w:val="0"/>
      <w:numFmt w:val="bullet"/>
      <w:lvlText w:val="•"/>
      <w:lvlJc w:val="left"/>
      <w:pPr>
        <w:ind w:left="7063" w:hanging="259"/>
      </w:pPr>
      <w:rPr/>
    </w:lvl>
    <w:lvl w:ilvl="8">
      <w:start w:val="0"/>
      <w:numFmt w:val="bullet"/>
      <w:lvlText w:val="•"/>
      <w:lvlJc w:val="left"/>
      <w:pPr>
        <w:ind w:left="8060" w:hanging="25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58.999999999999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59.0000000000002"/>
      </w:pPr>
      <w:rPr/>
    </w:lvl>
    <w:lvl w:ilvl="3">
      <w:start w:val="0"/>
      <w:numFmt w:val="bullet"/>
      <w:lvlText w:val="•"/>
      <w:lvlJc w:val="left"/>
      <w:pPr>
        <w:ind w:left="3074" w:hanging="259"/>
      </w:pPr>
      <w:rPr/>
    </w:lvl>
    <w:lvl w:ilvl="4">
      <w:start w:val="0"/>
      <w:numFmt w:val="bullet"/>
      <w:lvlText w:val="•"/>
      <w:lvlJc w:val="left"/>
      <w:pPr>
        <w:ind w:left="4071" w:hanging="258.99999999999955"/>
      </w:pPr>
      <w:rPr/>
    </w:lvl>
    <w:lvl w:ilvl="5">
      <w:start w:val="0"/>
      <w:numFmt w:val="bullet"/>
      <w:lvlText w:val="•"/>
      <w:lvlJc w:val="left"/>
      <w:pPr>
        <w:ind w:left="5068" w:hanging="259"/>
      </w:pPr>
      <w:rPr/>
    </w:lvl>
    <w:lvl w:ilvl="6">
      <w:start w:val="0"/>
      <w:numFmt w:val="bullet"/>
      <w:lvlText w:val="•"/>
      <w:lvlJc w:val="left"/>
      <w:pPr>
        <w:ind w:left="6066" w:hanging="259"/>
      </w:pPr>
      <w:rPr/>
    </w:lvl>
    <w:lvl w:ilvl="7">
      <w:start w:val="0"/>
      <w:numFmt w:val="bullet"/>
      <w:lvlText w:val="•"/>
      <w:lvlJc w:val="left"/>
      <w:pPr>
        <w:ind w:left="7063" w:hanging="259"/>
      </w:pPr>
      <w:rPr/>
    </w:lvl>
    <w:lvl w:ilvl="8">
      <w:start w:val="0"/>
      <w:numFmt w:val="bullet"/>
      <w:lvlText w:val="•"/>
      <w:lvlJc w:val="left"/>
      <w:pPr>
        <w:ind w:left="8060" w:hanging="259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58.999999999999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59.0000000000002"/>
      </w:pPr>
      <w:rPr/>
    </w:lvl>
    <w:lvl w:ilvl="3">
      <w:start w:val="0"/>
      <w:numFmt w:val="bullet"/>
      <w:lvlText w:val="•"/>
      <w:lvlJc w:val="left"/>
      <w:pPr>
        <w:ind w:left="3074" w:hanging="259"/>
      </w:pPr>
      <w:rPr/>
    </w:lvl>
    <w:lvl w:ilvl="4">
      <w:start w:val="0"/>
      <w:numFmt w:val="bullet"/>
      <w:lvlText w:val="•"/>
      <w:lvlJc w:val="left"/>
      <w:pPr>
        <w:ind w:left="4071" w:hanging="258.99999999999955"/>
      </w:pPr>
      <w:rPr/>
    </w:lvl>
    <w:lvl w:ilvl="5">
      <w:start w:val="0"/>
      <w:numFmt w:val="bullet"/>
      <w:lvlText w:val="•"/>
      <w:lvlJc w:val="left"/>
      <w:pPr>
        <w:ind w:left="5068" w:hanging="259"/>
      </w:pPr>
      <w:rPr/>
    </w:lvl>
    <w:lvl w:ilvl="6">
      <w:start w:val="0"/>
      <w:numFmt w:val="bullet"/>
      <w:lvlText w:val="•"/>
      <w:lvlJc w:val="left"/>
      <w:pPr>
        <w:ind w:left="6066" w:hanging="259"/>
      </w:pPr>
      <w:rPr/>
    </w:lvl>
    <w:lvl w:ilvl="7">
      <w:start w:val="0"/>
      <w:numFmt w:val="bullet"/>
      <w:lvlText w:val="•"/>
      <w:lvlJc w:val="left"/>
      <w:pPr>
        <w:ind w:left="7063" w:hanging="259"/>
      </w:pPr>
      <w:rPr/>
    </w:lvl>
    <w:lvl w:ilvl="8">
      <w:start w:val="0"/>
      <w:numFmt w:val="bullet"/>
      <w:lvlText w:val="•"/>
      <w:lvlJc w:val="left"/>
      <w:pPr>
        <w:ind w:left="8060" w:hanging="259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18" w:hanging="348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60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60"/>
      </w:pPr>
      <w:rPr/>
    </w:lvl>
    <w:lvl w:ilvl="3">
      <w:start w:val="0"/>
      <w:numFmt w:val="bullet"/>
      <w:lvlText w:val="•"/>
      <w:lvlJc w:val="left"/>
      <w:pPr>
        <w:ind w:left="3074" w:hanging="260"/>
      </w:pPr>
      <w:rPr/>
    </w:lvl>
    <w:lvl w:ilvl="4">
      <w:start w:val="0"/>
      <w:numFmt w:val="bullet"/>
      <w:lvlText w:val="•"/>
      <w:lvlJc w:val="left"/>
      <w:pPr>
        <w:ind w:left="4071" w:hanging="260"/>
      </w:pPr>
      <w:rPr/>
    </w:lvl>
    <w:lvl w:ilvl="5">
      <w:start w:val="0"/>
      <w:numFmt w:val="bullet"/>
      <w:lvlText w:val="•"/>
      <w:lvlJc w:val="left"/>
      <w:pPr>
        <w:ind w:left="5068" w:hanging="260"/>
      </w:pPr>
      <w:rPr/>
    </w:lvl>
    <w:lvl w:ilvl="6">
      <w:start w:val="0"/>
      <w:numFmt w:val="bullet"/>
      <w:lvlText w:val="•"/>
      <w:lvlJc w:val="left"/>
      <w:pPr>
        <w:ind w:left="6066" w:hanging="260"/>
      </w:pPr>
      <w:rPr/>
    </w:lvl>
    <w:lvl w:ilvl="7">
      <w:start w:val="0"/>
      <w:numFmt w:val="bullet"/>
      <w:lvlText w:val="•"/>
      <w:lvlJc w:val="left"/>
      <w:pPr>
        <w:ind w:left="7063" w:hanging="260"/>
      </w:pPr>
      <w:rPr/>
    </w:lvl>
    <w:lvl w:ilvl="8">
      <w:start w:val="0"/>
      <w:numFmt w:val="bullet"/>
      <w:lvlText w:val="•"/>
      <w:lvlJc w:val="left"/>
      <w:pPr>
        <w:ind w:left="8060" w:hanging="2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58.999999999999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59.0000000000002"/>
      </w:pPr>
      <w:rPr/>
    </w:lvl>
    <w:lvl w:ilvl="3">
      <w:start w:val="0"/>
      <w:numFmt w:val="bullet"/>
      <w:lvlText w:val="•"/>
      <w:lvlJc w:val="left"/>
      <w:pPr>
        <w:ind w:left="3074" w:hanging="259"/>
      </w:pPr>
      <w:rPr/>
    </w:lvl>
    <w:lvl w:ilvl="4">
      <w:start w:val="0"/>
      <w:numFmt w:val="bullet"/>
      <w:lvlText w:val="•"/>
      <w:lvlJc w:val="left"/>
      <w:pPr>
        <w:ind w:left="4071" w:hanging="258.99999999999955"/>
      </w:pPr>
      <w:rPr/>
    </w:lvl>
    <w:lvl w:ilvl="5">
      <w:start w:val="0"/>
      <w:numFmt w:val="bullet"/>
      <w:lvlText w:val="•"/>
      <w:lvlJc w:val="left"/>
      <w:pPr>
        <w:ind w:left="5068" w:hanging="259"/>
      </w:pPr>
      <w:rPr/>
    </w:lvl>
    <w:lvl w:ilvl="6">
      <w:start w:val="0"/>
      <w:numFmt w:val="bullet"/>
      <w:lvlText w:val="•"/>
      <w:lvlJc w:val="left"/>
      <w:pPr>
        <w:ind w:left="6066" w:hanging="259"/>
      </w:pPr>
      <w:rPr/>
    </w:lvl>
    <w:lvl w:ilvl="7">
      <w:start w:val="0"/>
      <w:numFmt w:val="bullet"/>
      <w:lvlText w:val="•"/>
      <w:lvlJc w:val="left"/>
      <w:pPr>
        <w:ind w:left="7063" w:hanging="259"/>
      </w:pPr>
      <w:rPr/>
    </w:lvl>
    <w:lvl w:ilvl="8">
      <w:start w:val="0"/>
      <w:numFmt w:val="bullet"/>
      <w:lvlText w:val="•"/>
      <w:lvlJc w:val="left"/>
      <w:pPr>
        <w:ind w:left="8060" w:hanging="259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18" w:hanging="348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60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60"/>
      </w:pPr>
      <w:rPr/>
    </w:lvl>
    <w:lvl w:ilvl="3">
      <w:start w:val="0"/>
      <w:numFmt w:val="bullet"/>
      <w:lvlText w:val="•"/>
      <w:lvlJc w:val="left"/>
      <w:pPr>
        <w:ind w:left="3074" w:hanging="260"/>
      </w:pPr>
      <w:rPr/>
    </w:lvl>
    <w:lvl w:ilvl="4">
      <w:start w:val="0"/>
      <w:numFmt w:val="bullet"/>
      <w:lvlText w:val="•"/>
      <w:lvlJc w:val="left"/>
      <w:pPr>
        <w:ind w:left="4071" w:hanging="260"/>
      </w:pPr>
      <w:rPr/>
    </w:lvl>
    <w:lvl w:ilvl="5">
      <w:start w:val="0"/>
      <w:numFmt w:val="bullet"/>
      <w:lvlText w:val="•"/>
      <w:lvlJc w:val="left"/>
      <w:pPr>
        <w:ind w:left="5068" w:hanging="260"/>
      </w:pPr>
      <w:rPr/>
    </w:lvl>
    <w:lvl w:ilvl="6">
      <w:start w:val="0"/>
      <w:numFmt w:val="bullet"/>
      <w:lvlText w:val="•"/>
      <w:lvlJc w:val="left"/>
      <w:pPr>
        <w:ind w:left="6066" w:hanging="260"/>
      </w:pPr>
      <w:rPr/>
    </w:lvl>
    <w:lvl w:ilvl="7">
      <w:start w:val="0"/>
      <w:numFmt w:val="bullet"/>
      <w:lvlText w:val="•"/>
      <w:lvlJc w:val="left"/>
      <w:pPr>
        <w:ind w:left="7063" w:hanging="260"/>
      </w:pPr>
      <w:rPr/>
    </w:lvl>
    <w:lvl w:ilvl="8">
      <w:start w:val="0"/>
      <w:numFmt w:val="bullet"/>
      <w:lvlText w:val="•"/>
      <w:lvlJc w:val="left"/>
      <w:pPr>
        <w:ind w:left="8060" w:hanging="2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106" w:hanging="260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95" w:hanging="260"/>
      </w:pPr>
      <w:rPr/>
    </w:lvl>
    <w:lvl w:ilvl="3">
      <w:start w:val="0"/>
      <w:numFmt w:val="bullet"/>
      <w:lvlText w:val="•"/>
      <w:lvlJc w:val="left"/>
      <w:pPr>
        <w:ind w:left="3090" w:hanging="260"/>
      </w:pPr>
      <w:rPr/>
    </w:lvl>
    <w:lvl w:ilvl="4">
      <w:start w:val="0"/>
      <w:numFmt w:val="bullet"/>
      <w:lvlText w:val="•"/>
      <w:lvlJc w:val="left"/>
      <w:pPr>
        <w:ind w:left="4085" w:hanging="260"/>
      </w:pPr>
      <w:rPr/>
    </w:lvl>
    <w:lvl w:ilvl="5">
      <w:start w:val="0"/>
      <w:numFmt w:val="bullet"/>
      <w:lvlText w:val="•"/>
      <w:lvlJc w:val="left"/>
      <w:pPr>
        <w:ind w:left="5080" w:hanging="260"/>
      </w:pPr>
      <w:rPr/>
    </w:lvl>
    <w:lvl w:ilvl="6">
      <w:start w:val="0"/>
      <w:numFmt w:val="bullet"/>
      <w:lvlText w:val="•"/>
      <w:lvlJc w:val="left"/>
      <w:pPr>
        <w:ind w:left="6075" w:hanging="260"/>
      </w:pPr>
      <w:rPr/>
    </w:lvl>
    <w:lvl w:ilvl="7">
      <w:start w:val="0"/>
      <w:numFmt w:val="bullet"/>
      <w:lvlText w:val="•"/>
      <w:lvlJc w:val="left"/>
      <w:pPr>
        <w:ind w:left="7070" w:hanging="260"/>
      </w:pPr>
      <w:rPr/>
    </w:lvl>
    <w:lvl w:ilvl="8">
      <w:start w:val="0"/>
      <w:numFmt w:val="bullet"/>
      <w:lvlText w:val="•"/>
      <w:lvlJc w:val="left"/>
      <w:pPr>
        <w:ind w:left="8065" w:hanging="2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18" w:hanging="348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60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60"/>
      </w:pPr>
      <w:rPr/>
    </w:lvl>
    <w:lvl w:ilvl="3">
      <w:start w:val="0"/>
      <w:numFmt w:val="bullet"/>
      <w:lvlText w:val="•"/>
      <w:lvlJc w:val="left"/>
      <w:pPr>
        <w:ind w:left="3074" w:hanging="260"/>
      </w:pPr>
      <w:rPr/>
    </w:lvl>
    <w:lvl w:ilvl="4">
      <w:start w:val="0"/>
      <w:numFmt w:val="bullet"/>
      <w:lvlText w:val="•"/>
      <w:lvlJc w:val="left"/>
      <w:pPr>
        <w:ind w:left="4071" w:hanging="260"/>
      </w:pPr>
      <w:rPr/>
    </w:lvl>
    <w:lvl w:ilvl="5">
      <w:start w:val="0"/>
      <w:numFmt w:val="bullet"/>
      <w:lvlText w:val="•"/>
      <w:lvlJc w:val="left"/>
      <w:pPr>
        <w:ind w:left="5068" w:hanging="260"/>
      </w:pPr>
      <w:rPr/>
    </w:lvl>
    <w:lvl w:ilvl="6">
      <w:start w:val="0"/>
      <w:numFmt w:val="bullet"/>
      <w:lvlText w:val="•"/>
      <w:lvlJc w:val="left"/>
      <w:pPr>
        <w:ind w:left="6066" w:hanging="260"/>
      </w:pPr>
      <w:rPr/>
    </w:lvl>
    <w:lvl w:ilvl="7">
      <w:start w:val="0"/>
      <w:numFmt w:val="bullet"/>
      <w:lvlText w:val="•"/>
      <w:lvlJc w:val="left"/>
      <w:pPr>
        <w:ind w:left="7063" w:hanging="260"/>
      </w:pPr>
      <w:rPr/>
    </w:lvl>
    <w:lvl w:ilvl="8">
      <w:start w:val="0"/>
      <w:numFmt w:val="bullet"/>
      <w:lvlText w:val="•"/>
      <w:lvlJc w:val="left"/>
      <w:pPr>
        <w:ind w:left="8060" w:hanging="2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818" w:hanging="348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60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60"/>
      </w:pPr>
      <w:rPr/>
    </w:lvl>
    <w:lvl w:ilvl="3">
      <w:start w:val="0"/>
      <w:numFmt w:val="bullet"/>
      <w:lvlText w:val="•"/>
      <w:lvlJc w:val="left"/>
      <w:pPr>
        <w:ind w:left="3074" w:hanging="260"/>
      </w:pPr>
      <w:rPr/>
    </w:lvl>
    <w:lvl w:ilvl="4">
      <w:start w:val="0"/>
      <w:numFmt w:val="bullet"/>
      <w:lvlText w:val="•"/>
      <w:lvlJc w:val="left"/>
      <w:pPr>
        <w:ind w:left="4071" w:hanging="260"/>
      </w:pPr>
      <w:rPr/>
    </w:lvl>
    <w:lvl w:ilvl="5">
      <w:start w:val="0"/>
      <w:numFmt w:val="bullet"/>
      <w:lvlText w:val="•"/>
      <w:lvlJc w:val="left"/>
      <w:pPr>
        <w:ind w:left="5068" w:hanging="260"/>
      </w:pPr>
      <w:rPr/>
    </w:lvl>
    <w:lvl w:ilvl="6">
      <w:start w:val="0"/>
      <w:numFmt w:val="bullet"/>
      <w:lvlText w:val="•"/>
      <w:lvlJc w:val="left"/>
      <w:pPr>
        <w:ind w:left="6066" w:hanging="260"/>
      </w:pPr>
      <w:rPr/>
    </w:lvl>
    <w:lvl w:ilvl="7">
      <w:start w:val="0"/>
      <w:numFmt w:val="bullet"/>
      <w:lvlText w:val="•"/>
      <w:lvlJc w:val="left"/>
      <w:pPr>
        <w:ind w:left="7063" w:hanging="260"/>
      </w:pPr>
      <w:rPr/>
    </w:lvl>
    <w:lvl w:ilvl="8">
      <w:start w:val="0"/>
      <w:numFmt w:val="bullet"/>
      <w:lvlText w:val="•"/>
      <w:lvlJc w:val="left"/>
      <w:pPr>
        <w:ind w:left="8060" w:hanging="2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58.999999999999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59.0000000000002"/>
      </w:pPr>
      <w:rPr/>
    </w:lvl>
    <w:lvl w:ilvl="3">
      <w:start w:val="0"/>
      <w:numFmt w:val="bullet"/>
      <w:lvlText w:val="•"/>
      <w:lvlJc w:val="left"/>
      <w:pPr>
        <w:ind w:left="3074" w:hanging="259"/>
      </w:pPr>
      <w:rPr/>
    </w:lvl>
    <w:lvl w:ilvl="4">
      <w:start w:val="0"/>
      <w:numFmt w:val="bullet"/>
      <w:lvlText w:val="•"/>
      <w:lvlJc w:val="left"/>
      <w:pPr>
        <w:ind w:left="4071" w:hanging="258.99999999999955"/>
      </w:pPr>
      <w:rPr/>
    </w:lvl>
    <w:lvl w:ilvl="5">
      <w:start w:val="0"/>
      <w:numFmt w:val="bullet"/>
      <w:lvlText w:val="•"/>
      <w:lvlJc w:val="left"/>
      <w:pPr>
        <w:ind w:left="5068" w:hanging="259"/>
      </w:pPr>
      <w:rPr/>
    </w:lvl>
    <w:lvl w:ilvl="6">
      <w:start w:val="0"/>
      <w:numFmt w:val="bullet"/>
      <w:lvlText w:val="•"/>
      <w:lvlJc w:val="left"/>
      <w:pPr>
        <w:ind w:left="6066" w:hanging="259"/>
      </w:pPr>
      <w:rPr/>
    </w:lvl>
    <w:lvl w:ilvl="7">
      <w:start w:val="0"/>
      <w:numFmt w:val="bullet"/>
      <w:lvlText w:val="•"/>
      <w:lvlJc w:val="left"/>
      <w:pPr>
        <w:ind w:left="7063" w:hanging="259"/>
      </w:pPr>
      <w:rPr/>
    </w:lvl>
    <w:lvl w:ilvl="8">
      <w:start w:val="0"/>
      <w:numFmt w:val="bullet"/>
      <w:lvlText w:val="•"/>
      <w:lvlJc w:val="left"/>
      <w:pPr>
        <w:ind w:left="8060" w:hanging="259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58.999999999999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59.0000000000002"/>
      </w:pPr>
      <w:rPr/>
    </w:lvl>
    <w:lvl w:ilvl="3">
      <w:start w:val="0"/>
      <w:numFmt w:val="bullet"/>
      <w:lvlText w:val="•"/>
      <w:lvlJc w:val="left"/>
      <w:pPr>
        <w:ind w:left="3074" w:hanging="259"/>
      </w:pPr>
      <w:rPr/>
    </w:lvl>
    <w:lvl w:ilvl="4">
      <w:start w:val="0"/>
      <w:numFmt w:val="bullet"/>
      <w:lvlText w:val="•"/>
      <w:lvlJc w:val="left"/>
      <w:pPr>
        <w:ind w:left="4071" w:hanging="258.99999999999955"/>
      </w:pPr>
      <w:rPr/>
    </w:lvl>
    <w:lvl w:ilvl="5">
      <w:start w:val="0"/>
      <w:numFmt w:val="bullet"/>
      <w:lvlText w:val="•"/>
      <w:lvlJc w:val="left"/>
      <w:pPr>
        <w:ind w:left="5068" w:hanging="259"/>
      </w:pPr>
      <w:rPr/>
    </w:lvl>
    <w:lvl w:ilvl="6">
      <w:start w:val="0"/>
      <w:numFmt w:val="bullet"/>
      <w:lvlText w:val="•"/>
      <w:lvlJc w:val="left"/>
      <w:pPr>
        <w:ind w:left="6066" w:hanging="259"/>
      </w:pPr>
      <w:rPr/>
    </w:lvl>
    <w:lvl w:ilvl="7">
      <w:start w:val="0"/>
      <w:numFmt w:val="bullet"/>
      <w:lvlText w:val="•"/>
      <w:lvlJc w:val="left"/>
      <w:pPr>
        <w:ind w:left="7063" w:hanging="259"/>
      </w:pPr>
      <w:rPr/>
    </w:lvl>
    <w:lvl w:ilvl="8">
      <w:start w:val="0"/>
      <w:numFmt w:val="bullet"/>
      <w:lvlText w:val="•"/>
      <w:lvlJc w:val="left"/>
      <w:pPr>
        <w:ind w:left="8060" w:hanging="259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818" w:hanging="396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077" w:hanging="258.9999999999999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2077" w:hanging="259.0000000000002"/>
      </w:pPr>
      <w:rPr/>
    </w:lvl>
    <w:lvl w:ilvl="3">
      <w:start w:val="0"/>
      <w:numFmt w:val="bullet"/>
      <w:lvlText w:val="•"/>
      <w:lvlJc w:val="left"/>
      <w:pPr>
        <w:ind w:left="3074" w:hanging="259"/>
      </w:pPr>
      <w:rPr/>
    </w:lvl>
    <w:lvl w:ilvl="4">
      <w:start w:val="0"/>
      <w:numFmt w:val="bullet"/>
      <w:lvlText w:val="•"/>
      <w:lvlJc w:val="left"/>
      <w:pPr>
        <w:ind w:left="4071" w:hanging="258.99999999999955"/>
      </w:pPr>
      <w:rPr/>
    </w:lvl>
    <w:lvl w:ilvl="5">
      <w:start w:val="0"/>
      <w:numFmt w:val="bullet"/>
      <w:lvlText w:val="•"/>
      <w:lvlJc w:val="left"/>
      <w:pPr>
        <w:ind w:left="5068" w:hanging="259"/>
      </w:pPr>
      <w:rPr/>
    </w:lvl>
    <w:lvl w:ilvl="6">
      <w:start w:val="0"/>
      <w:numFmt w:val="bullet"/>
      <w:lvlText w:val="•"/>
      <w:lvlJc w:val="left"/>
      <w:pPr>
        <w:ind w:left="6066" w:hanging="259"/>
      </w:pPr>
      <w:rPr/>
    </w:lvl>
    <w:lvl w:ilvl="7">
      <w:start w:val="0"/>
      <w:numFmt w:val="bullet"/>
      <w:lvlText w:val="•"/>
      <w:lvlJc w:val="left"/>
      <w:pPr>
        <w:ind w:left="7063" w:hanging="259"/>
      </w:pPr>
      <w:rPr/>
    </w:lvl>
    <w:lvl w:ilvl="8">
      <w:start w:val="0"/>
      <w:numFmt w:val="bullet"/>
      <w:lvlText w:val="•"/>
      <w:lvlJc w:val="left"/>
      <w:pPr>
        <w:ind w:left="8060" w:hanging="25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" w:lineRule="auto"/>
      <w:ind w:left="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yVkhoy/cqa/8jEe/ROBG6ruswQ==">CgMxLjA4AHIhMWo3M3FCUGVaNWhpRFhGblR5UlVmMV9pdGRUQnRwU3ZK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2024-01-05T00:00:00Z</vt:lpwstr>
  </property>
  <property fmtid="{D5CDD505-2E9C-101B-9397-08002B2CF9AE}" pid="3" name="Creator">
    <vt:lpwstr>Microsoft® Word 2019</vt:lpwstr>
  </property>
  <property fmtid="{D5CDD505-2E9C-101B-9397-08002B2CF9AE}" pid="4" name="Created">
    <vt:lpwstr>2023-04-24T00:00:00Z</vt:lpwstr>
  </property>
</Properties>
</file>